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85CC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京旌家具 (河北) 有限公司制作安装合同</w:t>
      </w:r>
    </w:p>
    <w:p w14:paraId="1406978A"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【系统家具类】</w:t>
      </w:r>
    </w:p>
    <w:p w14:paraId="57F07705">
      <w:pPr>
        <w:rPr>
          <w:rFonts w:hint="eastAsia"/>
          <w:sz w:val="24"/>
        </w:rPr>
      </w:pPr>
    </w:p>
    <w:p w14:paraId="238A9327">
      <w:pPr>
        <w:rPr>
          <w:rFonts w:hint="eastAsia"/>
          <w:sz w:val="24"/>
        </w:rPr>
      </w:pPr>
      <w:r>
        <w:rPr>
          <w:rFonts w:hint="eastAsia"/>
          <w:sz w:val="24"/>
        </w:rPr>
        <w:t>求购方（甲方）：</w:t>
      </w:r>
      <w:r>
        <w:rPr>
          <w:rFonts w:hint="eastAsia"/>
          <w:sz w:val="24"/>
          <w:u w:val="single"/>
          <w:lang w:val="en-US" w:eastAsia="zh-CN"/>
        </w:rPr>
        <w:t xml:space="preserve"> ${名称} </w:t>
      </w:r>
      <w:r>
        <w:rPr>
          <w:rFonts w:hint="eastAsia"/>
          <w:sz w:val="24"/>
        </w:rPr>
        <w:t>法定代表人：</w:t>
      </w:r>
      <w:r>
        <w:rPr>
          <w:rFonts w:hint="eastAsia"/>
          <w:sz w:val="24"/>
          <w:u w:val="single"/>
        </w:rPr>
        <w:t xml:space="preserve">                             </w:t>
      </w:r>
      <w:r>
        <w:rPr>
          <w:rFonts w:hint="eastAsia"/>
          <w:sz w:val="24"/>
        </w:rPr>
        <w:t xml:space="preserve">    </w:t>
      </w:r>
    </w:p>
    <w:p w14:paraId="3B29AC48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制造商（乙方）：</w:t>
      </w:r>
      <w:r>
        <w:rPr>
          <w:rFonts w:hint="eastAsia"/>
          <w:b w:val="0"/>
          <w:bCs w:val="0"/>
          <w:sz w:val="24"/>
          <w:u w:val="single"/>
          <w:lang w:val="en-US" w:eastAsia="zh-CN"/>
        </w:rPr>
        <w:t xml:space="preserve"> 京旌家具 (河北) 有限公司      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法定代表人：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>付玉杰</w:t>
      </w:r>
      <w:r>
        <w:rPr>
          <w:rFonts w:hint="eastAsia"/>
          <w:sz w:val="24"/>
          <w:u w:val="single"/>
        </w:rPr>
        <w:t xml:space="preserve">               </w:t>
      </w:r>
    </w:p>
    <w:p w14:paraId="5DB8C040">
      <w:pPr>
        <w:rPr>
          <w:rFonts w:hint="eastAsia" w:ascii="Arial" w:hAnsi="Arial" w:cs="Arial"/>
          <w:sz w:val="24"/>
        </w:rPr>
      </w:pPr>
      <w:r>
        <w:rPr>
          <w:rFonts w:ascii="Arial" w:hAnsi="Arial" w:cs="Arial"/>
          <w:sz w:val="24"/>
        </w:rPr>
        <w:t>为维护消费者和经营双方合法权益，根据《中华人民共和国消费者权益保护法》、《中华人民共和国经济合同法》、</w:t>
      </w:r>
      <w:r>
        <w:rPr>
          <w:rFonts w:hint="eastAsia" w:ascii="宋体" w:hAnsi="宋体" w:cs="文鼎CS大宋"/>
          <w:b w:val="0"/>
          <w:bCs w:val="0"/>
          <w:kern w:val="0"/>
          <w:sz w:val="24"/>
          <w:szCs w:val="24"/>
          <w:lang w:val="en-US" w:eastAsia="zh-CN"/>
        </w:rPr>
        <w:t>国家相关标准GB18580-2001</w:t>
      </w:r>
      <w:r>
        <w:rPr>
          <w:rFonts w:ascii="Arial" w:hAnsi="Arial" w:cs="Arial"/>
          <w:sz w:val="24"/>
        </w:rPr>
        <w:t>《</w:t>
      </w:r>
      <w:r>
        <w:rPr>
          <w:rFonts w:hint="eastAsia" w:ascii="宋体" w:hAnsi="宋体" w:cs="文鼎CS大宋"/>
          <w:b w:val="0"/>
          <w:bCs w:val="0"/>
          <w:kern w:val="0"/>
          <w:sz w:val="24"/>
          <w:szCs w:val="24"/>
          <w:lang w:val="en-US" w:eastAsia="zh-CN"/>
        </w:rPr>
        <w:t>室内装饰装修材料人造板及其制品中甲醛释放量</w:t>
      </w:r>
      <w:r>
        <w:rPr>
          <w:rFonts w:ascii="Arial" w:hAnsi="Arial" w:cs="Arial"/>
          <w:sz w:val="24"/>
        </w:rPr>
        <w:t>》</w:t>
      </w:r>
      <w:r>
        <w:rPr>
          <w:rFonts w:hint="eastAsia" w:ascii="宋体" w:hAnsi="宋体" w:cs="文鼎CS大宋"/>
          <w:b w:val="0"/>
          <w:bCs w:val="0"/>
          <w:kern w:val="0"/>
          <w:sz w:val="24"/>
          <w:szCs w:val="24"/>
          <w:lang w:val="en-US" w:eastAsia="zh-CN"/>
        </w:rPr>
        <w:t>标准</w:t>
      </w:r>
      <w:r>
        <w:rPr>
          <w:rFonts w:ascii="Arial" w:hAnsi="Arial" w:cs="Arial"/>
          <w:sz w:val="24"/>
        </w:rPr>
        <w:t>及有关规定</w:t>
      </w:r>
      <w:r>
        <w:rPr>
          <w:rFonts w:hint="eastAsia" w:ascii="Arial" w:hAnsi="Arial" w:cs="Arial"/>
          <w:sz w:val="24"/>
          <w:lang w:eastAsia="zh-CN"/>
        </w:rPr>
        <w:t>，</w:t>
      </w:r>
      <w:r>
        <w:rPr>
          <w:rFonts w:hint="eastAsia" w:ascii="Arial" w:hAnsi="Arial" w:cs="Arial"/>
          <w:sz w:val="24"/>
          <w:lang w:val="en-US" w:eastAsia="zh-CN"/>
        </w:rPr>
        <w:t>在</w:t>
      </w:r>
      <w:r>
        <w:rPr>
          <w:rFonts w:ascii="Arial" w:hAnsi="Arial" w:cs="Arial"/>
          <w:sz w:val="24"/>
        </w:rPr>
        <w:t>甲、乙双方</w:t>
      </w:r>
      <w:r>
        <w:rPr>
          <w:rFonts w:hint="eastAsia" w:ascii="Arial" w:hAnsi="Arial" w:cs="Arial"/>
          <w:sz w:val="24"/>
        </w:rPr>
        <w:t>自愿</w:t>
      </w:r>
      <w:r>
        <w:rPr>
          <w:rFonts w:ascii="Arial" w:hAnsi="Arial" w:cs="Arial"/>
          <w:sz w:val="24"/>
        </w:rPr>
        <w:t>协商一致</w:t>
      </w:r>
      <w:r>
        <w:rPr>
          <w:rFonts w:hint="eastAsia" w:ascii="Arial" w:hAnsi="Arial" w:cs="Arial"/>
          <w:sz w:val="24"/>
        </w:rPr>
        <w:t>的基础上</w:t>
      </w:r>
      <w:r>
        <w:rPr>
          <w:rFonts w:ascii="Arial" w:hAnsi="Arial" w:cs="Arial"/>
          <w:sz w:val="24"/>
        </w:rPr>
        <w:t>，按下列条款成交所订</w:t>
      </w:r>
      <w:r>
        <w:rPr>
          <w:rFonts w:hint="eastAsia" w:ascii="Arial" w:hAnsi="Arial" w:cs="Arial"/>
          <w:sz w:val="24"/>
        </w:rPr>
        <w:t>展示道具</w:t>
      </w:r>
      <w:r>
        <w:rPr>
          <w:rFonts w:ascii="Arial" w:hAnsi="Arial" w:cs="Arial"/>
          <w:sz w:val="24"/>
        </w:rPr>
        <w:t>的</w:t>
      </w:r>
      <w:r>
        <w:rPr>
          <w:rFonts w:hint="eastAsia" w:ascii="Arial" w:hAnsi="Arial" w:cs="Arial"/>
          <w:sz w:val="24"/>
        </w:rPr>
        <w:t>交易</w:t>
      </w:r>
      <w:r>
        <w:rPr>
          <w:rFonts w:ascii="Arial" w:hAnsi="Arial" w:cs="Arial"/>
          <w:sz w:val="24"/>
        </w:rPr>
        <w:t>。</w:t>
      </w:r>
    </w:p>
    <w:p w14:paraId="2CF1A6E4">
      <w:pPr>
        <w:rPr>
          <w:rFonts w:hint="eastAsia"/>
          <w:sz w:val="24"/>
        </w:rPr>
      </w:pPr>
    </w:p>
    <w:p w14:paraId="5159DDC4">
      <w:pPr>
        <w:rPr>
          <w:rFonts w:hint="eastAsia"/>
          <w:sz w:val="24"/>
        </w:rPr>
      </w:pPr>
      <w:r>
        <w:rPr>
          <w:rFonts w:hint="eastAsia"/>
          <w:sz w:val="24"/>
        </w:rPr>
        <w:t>一 制造安装期限：合同签订之日起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${年1}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${月1}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${日1}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</w:p>
    <w:p w14:paraId="48BC4CD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出厂安装日期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${年2}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${月2}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${日2}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p w14:paraId="251425E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安装完工日期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${年3}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${月3}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${日3}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p w14:paraId="6B96A266">
      <w:pPr>
        <w:rPr>
          <w:rFonts w:hint="eastAsia" w:eastAsia="宋体"/>
          <w:sz w:val="24"/>
          <w:u w:val="none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（以货款到账之日起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u w:val="none"/>
          <w:lang w:val="en-US" w:eastAsia="zh-CN"/>
        </w:rPr>
        <w:t>天，为准确出厂日期）</w:t>
      </w:r>
    </w:p>
    <w:p w14:paraId="3502755C">
      <w:pPr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（以货款到账之日起天，为准确出厂日期</w:t>
      </w:r>
      <w:r>
        <w:rPr>
          <w:rFonts w:hint="eastAsia"/>
          <w:sz w:val="24"/>
          <w:lang w:eastAsia="zh-CN"/>
        </w:rPr>
        <w:t>）</w:t>
      </w:r>
    </w:p>
    <w:p w14:paraId="6A55EB92">
      <w:pPr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甲方要求比合同约定的工期提前竣工时，应征得乙方同意，并支付乙方因赶工采取的措施费用。因甲方未按约定完成工作，影响工期，工期顺延，因乙方责任，不能按期开工或中途无故停工，影响工期，工期不顺延，因设计变更或非乙方原因造成的停电，停水，停气及不可抗力因素影响，导致停工8小时以上(一周内累计计算)，遇到重大节假日，物流拥堵等工期相应顺延。）</w:t>
      </w:r>
    </w:p>
    <w:p w14:paraId="23C6DBEC">
      <w:pPr>
        <w:rPr>
          <w:rFonts w:hint="eastAsia"/>
          <w:sz w:val="24"/>
        </w:rPr>
      </w:pPr>
    </w:p>
    <w:p w14:paraId="53FF07D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二 质量要求标准：</w:t>
      </w:r>
      <w:r>
        <w:rPr>
          <w:rFonts w:hint="eastAsia"/>
          <w:sz w:val="24"/>
          <w:u w:val="single"/>
          <w:lang w:val="en-US" w:eastAsia="zh-CN"/>
        </w:rPr>
        <w:t>板材选用国标e1级标准</w:t>
      </w:r>
      <w:r>
        <w:rPr>
          <w:rFonts w:hint="eastAsia"/>
          <w:sz w:val="24"/>
          <w:u w:val="single"/>
          <w:lang w:eastAsia="zh-CN"/>
        </w:rPr>
        <w:t>，</w:t>
      </w:r>
      <w:r>
        <w:rPr>
          <w:rFonts w:hint="eastAsia"/>
          <w:sz w:val="24"/>
          <w:u w:val="single"/>
          <w:lang w:val="en-US" w:eastAsia="zh-CN"/>
        </w:rPr>
        <w:t>其他详见施工图。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3A52350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                           </w:t>
      </w:r>
    </w:p>
    <w:p w14:paraId="37D20A2F">
      <w:pPr>
        <w:rPr>
          <w:rFonts w:hint="eastAsia"/>
          <w:sz w:val="24"/>
          <w:u w:val="single"/>
        </w:rPr>
      </w:pPr>
    </w:p>
    <w:p w14:paraId="1F90654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三 .规格标准：按图纸式样规格制作 </w:t>
      </w:r>
    </w:p>
    <w:tbl>
      <w:tblPr>
        <w:tblStyle w:val="6"/>
        <w:tblpPr w:leftFromText="180" w:rightFromText="180" w:vertAnchor="text" w:horzAnchor="page" w:tblpX="1213" w:tblpY="126"/>
        <w:tblOverlap w:val="never"/>
        <w:tblW w:w="11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104"/>
        <w:gridCol w:w="2131"/>
        <w:gridCol w:w="1994"/>
        <w:gridCol w:w="1994"/>
        <w:gridCol w:w="506"/>
        <w:gridCol w:w="1994"/>
      </w:tblGrid>
      <w:tr w14:paraId="292A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0" w:type="dxa"/>
        </w:trPr>
        <w:tc>
          <w:tcPr>
            <w:tcW w:w="2125" w:type="dxa"/>
            <w:noWrap w:val="0"/>
            <w:vAlign w:val="top"/>
          </w:tcPr>
          <w:p w14:paraId="6074F7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1104" w:type="dxa"/>
            <w:noWrap w:val="0"/>
            <w:vAlign w:val="top"/>
          </w:tcPr>
          <w:p w14:paraId="0345CE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1" w:type="dxa"/>
            <w:noWrap w:val="0"/>
            <w:vAlign w:val="top"/>
          </w:tcPr>
          <w:p w14:paraId="5BFE12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994" w:type="dxa"/>
            <w:noWrap w:val="0"/>
            <w:vAlign w:val="top"/>
          </w:tcPr>
          <w:p w14:paraId="1424E45B">
            <w:pPr>
              <w:tabs>
                <w:tab w:val="center" w:pos="949"/>
                <w:tab w:val="right" w:pos="1778"/>
              </w:tabs>
              <w:jc w:val="left"/>
              <w:rPr>
                <w:rFonts w:hint="eastAsia" w:eastAsia="宋体"/>
                <w:sz w:val="24"/>
                <w:u w:val="single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ab/>
            </w:r>
          </w:p>
        </w:tc>
        <w:tc>
          <w:tcPr>
            <w:tcW w:w="1994" w:type="dxa"/>
            <w:noWrap w:val="0"/>
            <w:vAlign w:val="top"/>
          </w:tcPr>
          <w:p w14:paraId="1AD5F3DF">
            <w:pPr>
              <w:tabs>
                <w:tab w:val="center" w:pos="949"/>
                <w:tab w:val="right" w:pos="1778"/>
              </w:tabs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单项合计</w:t>
            </w:r>
          </w:p>
        </w:tc>
      </w:tr>
      <w:tr w14:paraId="3712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0" w:type="dxa"/>
          <w:trHeight w:val="287" w:hRule="atLeast"/>
        </w:trPr>
        <w:tc>
          <w:tcPr>
            <w:tcW w:w="2125" w:type="dxa"/>
            <w:noWrap w:val="0"/>
            <w:vAlign w:val="top"/>
          </w:tcPr>
          <w:p w14:paraId="76D5ACF8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104" w:type="dxa"/>
            <w:noWrap w:val="0"/>
            <w:vAlign w:val="top"/>
          </w:tcPr>
          <w:p w14:paraId="3DBCBF10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 w14:paraId="6DB76DB9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994" w:type="dxa"/>
            <w:noWrap w:val="0"/>
            <w:vAlign w:val="top"/>
          </w:tcPr>
          <w:p w14:paraId="19232339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994" w:type="dxa"/>
            <w:noWrap w:val="0"/>
            <w:vAlign w:val="top"/>
          </w:tcPr>
          <w:p w14:paraId="480B9F63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56A0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0" w:type="dxa"/>
          <w:trHeight w:val="90" w:hRule="atLeast"/>
        </w:trPr>
        <w:tc>
          <w:tcPr>
            <w:tcW w:w="2125" w:type="dxa"/>
            <w:noWrap w:val="0"/>
            <w:vAlign w:val="top"/>
          </w:tcPr>
          <w:p w14:paraId="19F1D2AA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台席（含副柜）</w:t>
            </w:r>
          </w:p>
        </w:tc>
        <w:tc>
          <w:tcPr>
            <w:tcW w:w="1104" w:type="dxa"/>
            <w:noWrap w:val="0"/>
            <w:vAlign w:val="top"/>
          </w:tcPr>
          <w:p w14:paraId="6F538C9D">
            <w:pPr>
              <w:tabs>
                <w:tab w:val="center" w:pos="894"/>
              </w:tabs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件</w:t>
            </w:r>
          </w:p>
        </w:tc>
        <w:tc>
          <w:tcPr>
            <w:tcW w:w="2131" w:type="dxa"/>
            <w:noWrap w:val="0"/>
            <w:vAlign w:val="top"/>
          </w:tcPr>
          <w:p w14:paraId="2A7AC6B5">
            <w:pPr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${台席}</w:t>
            </w:r>
          </w:p>
        </w:tc>
        <w:tc>
          <w:tcPr>
            <w:tcW w:w="1994" w:type="dxa"/>
            <w:noWrap w:val="0"/>
            <w:vAlign w:val="top"/>
          </w:tcPr>
          <w:p w14:paraId="142C0DDD">
            <w:pPr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${台单}</w:t>
            </w:r>
          </w:p>
        </w:tc>
        <w:tc>
          <w:tcPr>
            <w:tcW w:w="1994" w:type="dxa"/>
            <w:noWrap w:val="0"/>
            <w:vAlign w:val="top"/>
          </w:tcPr>
          <w:p w14:paraId="328736D4">
            <w:pPr>
              <w:jc w:val="center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${台总}</w:t>
            </w:r>
          </w:p>
        </w:tc>
      </w:tr>
      <w:tr w14:paraId="1333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0" w:type="dxa"/>
        </w:trPr>
        <w:tc>
          <w:tcPr>
            <w:tcW w:w="2125" w:type="dxa"/>
            <w:noWrap w:val="0"/>
            <w:vAlign w:val="top"/>
          </w:tcPr>
          <w:p w14:paraId="4C611D5A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爱家柜-标准</w:t>
            </w:r>
          </w:p>
        </w:tc>
        <w:tc>
          <w:tcPr>
            <w:tcW w:w="1104" w:type="dxa"/>
            <w:noWrap w:val="0"/>
            <w:vAlign w:val="top"/>
          </w:tcPr>
          <w:p w14:paraId="274DA8CF">
            <w:pPr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件</w:t>
            </w:r>
          </w:p>
        </w:tc>
        <w:tc>
          <w:tcPr>
            <w:tcW w:w="2131" w:type="dxa"/>
            <w:noWrap w:val="0"/>
            <w:vAlign w:val="top"/>
          </w:tcPr>
          <w:p w14:paraId="00B27362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${爱家柜-标准}</w:t>
            </w:r>
          </w:p>
        </w:tc>
        <w:tc>
          <w:tcPr>
            <w:tcW w:w="1994" w:type="dxa"/>
            <w:noWrap w:val="0"/>
            <w:vAlign w:val="top"/>
          </w:tcPr>
          <w:p w14:paraId="2A563B3F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${标单}</w:t>
            </w:r>
          </w:p>
        </w:tc>
        <w:tc>
          <w:tcPr>
            <w:tcW w:w="1994" w:type="dxa"/>
            <w:noWrap w:val="0"/>
            <w:vAlign w:val="top"/>
          </w:tcPr>
          <w:p w14:paraId="14F57954">
            <w:pPr>
              <w:jc w:val="center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${标总}</w:t>
            </w:r>
          </w:p>
        </w:tc>
      </w:tr>
      <w:tr w14:paraId="010E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0" w:type="dxa"/>
        </w:trPr>
        <w:tc>
          <w:tcPr>
            <w:tcW w:w="2125" w:type="dxa"/>
            <w:noWrap w:val="0"/>
            <w:vAlign w:val="top"/>
          </w:tcPr>
          <w:p w14:paraId="39797697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爱家柜-简约</w:t>
            </w:r>
          </w:p>
        </w:tc>
        <w:tc>
          <w:tcPr>
            <w:tcW w:w="1104" w:type="dxa"/>
            <w:noWrap w:val="0"/>
            <w:vAlign w:val="top"/>
          </w:tcPr>
          <w:p w14:paraId="655D86DF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件</w:t>
            </w:r>
          </w:p>
        </w:tc>
        <w:tc>
          <w:tcPr>
            <w:tcW w:w="2131" w:type="dxa"/>
            <w:noWrap w:val="0"/>
            <w:vAlign w:val="top"/>
          </w:tcPr>
          <w:p w14:paraId="2F67D3AF">
            <w:pPr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</w:t>
            </w:r>
            <w:r>
              <w:rPr>
                <w:rFonts w:hint="eastAsia"/>
                <w:sz w:val="24"/>
                <w:u w:val="single"/>
              </w:rPr>
              <w:t>爱家柜-简约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}</w:t>
            </w:r>
          </w:p>
        </w:tc>
        <w:tc>
          <w:tcPr>
            <w:tcW w:w="1994" w:type="dxa"/>
            <w:noWrap w:val="0"/>
            <w:vAlign w:val="top"/>
          </w:tcPr>
          <w:p w14:paraId="24CC9D40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${简单}</w:t>
            </w:r>
          </w:p>
        </w:tc>
        <w:tc>
          <w:tcPr>
            <w:tcW w:w="1994" w:type="dxa"/>
            <w:noWrap w:val="0"/>
            <w:vAlign w:val="top"/>
          </w:tcPr>
          <w:p w14:paraId="66B5449F">
            <w:pPr>
              <w:jc w:val="center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${简总}</w:t>
            </w:r>
          </w:p>
        </w:tc>
      </w:tr>
      <w:tr w14:paraId="5401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0" w:type="dxa"/>
        </w:trPr>
        <w:tc>
          <w:tcPr>
            <w:tcW w:w="2125" w:type="dxa"/>
            <w:noWrap w:val="0"/>
            <w:vAlign w:val="top"/>
          </w:tcPr>
          <w:p w14:paraId="19F99224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壁柜C款</w:t>
            </w:r>
          </w:p>
        </w:tc>
        <w:tc>
          <w:tcPr>
            <w:tcW w:w="1104" w:type="dxa"/>
            <w:noWrap w:val="0"/>
            <w:vAlign w:val="top"/>
          </w:tcPr>
          <w:p w14:paraId="613579F3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件</w:t>
            </w:r>
          </w:p>
        </w:tc>
        <w:tc>
          <w:tcPr>
            <w:tcW w:w="2131" w:type="dxa"/>
            <w:noWrap w:val="0"/>
            <w:vAlign w:val="top"/>
          </w:tcPr>
          <w:p w14:paraId="18BE31EA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</w:t>
            </w:r>
            <w:r>
              <w:rPr>
                <w:rFonts w:hint="eastAsia"/>
                <w:sz w:val="24"/>
                <w:u w:val="single"/>
              </w:rPr>
              <w:t>壁柜C款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}</w:t>
            </w:r>
          </w:p>
        </w:tc>
        <w:tc>
          <w:tcPr>
            <w:tcW w:w="1994" w:type="dxa"/>
            <w:noWrap w:val="0"/>
            <w:vAlign w:val="top"/>
          </w:tcPr>
          <w:p w14:paraId="1B13C41B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${C单}</w:t>
            </w:r>
          </w:p>
        </w:tc>
        <w:tc>
          <w:tcPr>
            <w:tcW w:w="1994" w:type="dxa"/>
            <w:noWrap w:val="0"/>
            <w:vAlign w:val="top"/>
          </w:tcPr>
          <w:p w14:paraId="1F7B44E1">
            <w:pPr>
              <w:jc w:val="center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${C总}</w:t>
            </w:r>
          </w:p>
        </w:tc>
      </w:tr>
      <w:tr w14:paraId="2CEC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0" w:type="dxa"/>
        </w:trPr>
        <w:tc>
          <w:tcPr>
            <w:tcW w:w="2125" w:type="dxa"/>
            <w:noWrap w:val="0"/>
            <w:vAlign w:val="top"/>
          </w:tcPr>
          <w:p w14:paraId="0FE6FF98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壁柜G款</w:t>
            </w:r>
          </w:p>
        </w:tc>
        <w:tc>
          <w:tcPr>
            <w:tcW w:w="1104" w:type="dxa"/>
            <w:noWrap w:val="0"/>
            <w:vAlign w:val="top"/>
          </w:tcPr>
          <w:p w14:paraId="3867B61F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件</w:t>
            </w:r>
          </w:p>
        </w:tc>
        <w:tc>
          <w:tcPr>
            <w:tcW w:w="2131" w:type="dxa"/>
            <w:noWrap w:val="0"/>
            <w:vAlign w:val="top"/>
          </w:tcPr>
          <w:p w14:paraId="17647B70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</w:t>
            </w:r>
            <w:r>
              <w:rPr>
                <w:rFonts w:hint="eastAsia"/>
                <w:sz w:val="24"/>
                <w:u w:val="single"/>
              </w:rPr>
              <w:t>壁柜G款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}</w:t>
            </w:r>
          </w:p>
        </w:tc>
        <w:tc>
          <w:tcPr>
            <w:tcW w:w="1994" w:type="dxa"/>
            <w:noWrap w:val="0"/>
            <w:vAlign w:val="top"/>
          </w:tcPr>
          <w:p w14:paraId="344C447D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${G单}</w:t>
            </w:r>
          </w:p>
        </w:tc>
        <w:tc>
          <w:tcPr>
            <w:tcW w:w="1994" w:type="dxa"/>
            <w:noWrap w:val="0"/>
            <w:vAlign w:val="top"/>
          </w:tcPr>
          <w:p w14:paraId="77D8FCA4">
            <w:pPr>
              <w:jc w:val="center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${G总}</w:t>
            </w:r>
          </w:p>
        </w:tc>
      </w:tr>
      <w:tr w14:paraId="5CEE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0" w:type="dxa"/>
        </w:trPr>
        <w:tc>
          <w:tcPr>
            <w:tcW w:w="2125" w:type="dxa"/>
            <w:noWrap w:val="0"/>
            <w:vAlign w:val="top"/>
          </w:tcPr>
          <w:p w14:paraId="5F5E1AC4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手机柜台</w:t>
            </w:r>
          </w:p>
        </w:tc>
        <w:tc>
          <w:tcPr>
            <w:tcW w:w="1104" w:type="dxa"/>
            <w:noWrap w:val="0"/>
            <w:vAlign w:val="top"/>
          </w:tcPr>
          <w:p w14:paraId="69C7502E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件</w:t>
            </w:r>
          </w:p>
        </w:tc>
        <w:tc>
          <w:tcPr>
            <w:tcW w:w="2131" w:type="dxa"/>
            <w:noWrap w:val="0"/>
            <w:vAlign w:val="top"/>
          </w:tcPr>
          <w:p w14:paraId="4E616EEC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</w:t>
            </w:r>
            <w:r>
              <w:rPr>
                <w:rFonts w:hint="eastAsia"/>
                <w:sz w:val="24"/>
                <w:u w:val="single"/>
              </w:rPr>
              <w:t>手机柜台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}</w:t>
            </w:r>
          </w:p>
        </w:tc>
        <w:tc>
          <w:tcPr>
            <w:tcW w:w="1994" w:type="dxa"/>
            <w:noWrap w:val="0"/>
            <w:vAlign w:val="top"/>
          </w:tcPr>
          <w:p w14:paraId="2ED01D7B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${手单}</w:t>
            </w:r>
          </w:p>
        </w:tc>
        <w:tc>
          <w:tcPr>
            <w:tcW w:w="1994" w:type="dxa"/>
            <w:noWrap w:val="0"/>
            <w:vAlign w:val="top"/>
          </w:tcPr>
          <w:p w14:paraId="58F5F6C4">
            <w:pPr>
              <w:jc w:val="center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>${手总}</w:t>
            </w:r>
          </w:p>
        </w:tc>
      </w:tr>
      <w:tr w14:paraId="2327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0" w:type="dxa"/>
        </w:trPr>
        <w:tc>
          <w:tcPr>
            <w:tcW w:w="2125" w:type="dxa"/>
            <w:noWrap w:val="0"/>
            <w:vAlign w:val="top"/>
          </w:tcPr>
          <w:p w14:paraId="0F4EAB7C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1104" w:type="dxa"/>
            <w:noWrap w:val="0"/>
            <w:vAlign w:val="top"/>
          </w:tcPr>
          <w:p w14:paraId="26C33D87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 w14:paraId="71C9FCF4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1994" w:type="dxa"/>
            <w:noWrap w:val="0"/>
            <w:vAlign w:val="top"/>
          </w:tcPr>
          <w:p w14:paraId="3EA90EFB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1994" w:type="dxa"/>
            <w:noWrap w:val="0"/>
            <w:vAlign w:val="top"/>
          </w:tcPr>
          <w:p w14:paraId="6DC29D2A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516D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noWrap w:val="0"/>
            <w:vAlign w:val="top"/>
          </w:tcPr>
          <w:p w14:paraId="72A7B634"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合计人民币</w:t>
            </w:r>
            <w:r>
              <w:rPr>
                <w:rFonts w:hint="eastAsia"/>
                <w:sz w:val="24"/>
                <w:lang w:val="en-US" w:eastAsia="zh-CN"/>
              </w:rPr>
              <w:t xml:space="preserve">：  ${总价}     元      </w:t>
            </w:r>
            <w:r>
              <w:rPr>
                <w:rFonts w:hint="eastAsia"/>
                <w:sz w:val="24"/>
              </w:rPr>
              <w:t>（大写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 xml:space="preserve"> ${总价1}</w:t>
            </w:r>
          </w:p>
        </w:tc>
        <w:tc>
          <w:tcPr>
            <w:tcW w:w="1994" w:type="dxa"/>
            <w:noWrap w:val="0"/>
            <w:vAlign w:val="top"/>
          </w:tcPr>
          <w:p w14:paraId="0787E770">
            <w:pPr>
              <w:rPr>
                <w:rFonts w:hint="eastAsia"/>
                <w:sz w:val="24"/>
              </w:rPr>
            </w:pPr>
          </w:p>
        </w:tc>
      </w:tr>
    </w:tbl>
    <w:p w14:paraId="7ABD5389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四 交货地点，方式，费用承担：</w:t>
      </w:r>
      <w:r>
        <w:rPr>
          <w:rFonts w:hint="eastAsia"/>
          <w:sz w:val="24"/>
          <w:u w:val="single"/>
          <w:lang w:val="en-US" w:eastAsia="zh-CN"/>
        </w:rPr>
        <w:t>乙方负责物流运输成本，送货上门，免费安装  。请甲方补充详细收货地址如下：</w:t>
      </w:r>
      <w:r>
        <w:rPr>
          <w:rFonts w:hint="eastAsia"/>
          <w:sz w:val="24"/>
          <w:u w:val="single"/>
        </w:rPr>
        <w:t xml:space="preserve">                                                             </w:t>
      </w:r>
    </w:p>
    <w:p w14:paraId="13329B70">
      <w:pPr>
        <w:rPr>
          <w:rFonts w:hint="eastAsia"/>
          <w:sz w:val="24"/>
        </w:rPr>
      </w:pPr>
    </w:p>
    <w:p w14:paraId="680C4E3B">
      <w:pPr>
        <w:rPr>
          <w:rFonts w:ascii="Arial" w:hAnsi="Arial" w:cs="Arial"/>
          <w:kern w:val="0"/>
          <w:sz w:val="24"/>
        </w:rPr>
      </w:pPr>
      <w:r>
        <w:rPr>
          <w:rFonts w:hint="eastAsia"/>
          <w:sz w:val="24"/>
        </w:rPr>
        <w:t>五 检验方式：</w:t>
      </w:r>
      <w:r>
        <w:rPr>
          <w:rFonts w:ascii="Arial" w:hAnsi="Arial" w:cs="Arial"/>
          <w:kern w:val="0"/>
          <w:sz w:val="24"/>
        </w:rPr>
        <w:t>甲方在验收中发现数量</w:t>
      </w:r>
      <w:r>
        <w:rPr>
          <w:rFonts w:hint="eastAsia" w:ascii="Arial" w:hAnsi="Arial" w:cs="Arial"/>
          <w:kern w:val="0"/>
          <w:sz w:val="24"/>
        </w:rPr>
        <w:t>，质量</w:t>
      </w:r>
      <w:r>
        <w:rPr>
          <w:rFonts w:ascii="Arial" w:hAnsi="Arial" w:cs="Arial"/>
          <w:kern w:val="0"/>
          <w:sz w:val="24"/>
        </w:rPr>
        <w:t>有异议的，应当场提出</w:t>
      </w:r>
      <w:r>
        <w:rPr>
          <w:rFonts w:hint="eastAsia" w:ascii="Arial" w:hAnsi="Arial" w:cs="Arial"/>
          <w:kern w:val="0"/>
          <w:sz w:val="24"/>
        </w:rPr>
        <w:t>，</w:t>
      </w:r>
      <w:r>
        <w:rPr>
          <w:rFonts w:ascii="Arial" w:hAnsi="Arial" w:cs="Arial"/>
          <w:kern w:val="0"/>
          <w:sz w:val="24"/>
        </w:rPr>
        <w:t>乙方在知悉或应当知悉甲方异议后，有义务及时</w:t>
      </w:r>
      <w:r>
        <w:rPr>
          <w:rFonts w:hint="eastAsia" w:ascii="Arial" w:hAnsi="Arial" w:cs="Arial"/>
          <w:kern w:val="0"/>
          <w:sz w:val="24"/>
          <w:lang w:val="en-US" w:eastAsia="zh-CN"/>
        </w:rPr>
        <w:t>给予</w:t>
      </w:r>
      <w:r>
        <w:rPr>
          <w:rFonts w:ascii="Arial" w:hAnsi="Arial" w:cs="Arial"/>
          <w:kern w:val="0"/>
          <w:sz w:val="24"/>
        </w:rPr>
        <w:t>甲方</w:t>
      </w:r>
      <w:r>
        <w:rPr>
          <w:rFonts w:hint="eastAsia" w:ascii="Arial" w:hAnsi="Arial" w:cs="Arial"/>
          <w:kern w:val="0"/>
          <w:sz w:val="24"/>
        </w:rPr>
        <w:t>答复及承担相应责任。柜台的颜色与实物的颜色允许有10%的误差。</w:t>
      </w:r>
    </w:p>
    <w:p w14:paraId="029EEEFE">
      <w:pPr>
        <w:rPr>
          <w:rFonts w:hint="eastAsia"/>
          <w:sz w:val="24"/>
        </w:rPr>
      </w:pPr>
      <w:r>
        <w:rPr>
          <w:rFonts w:hint="eastAsia"/>
          <w:sz w:val="24"/>
        </w:rPr>
        <w:t>六 结款方式：签订</w:t>
      </w:r>
      <w:r>
        <w:rPr>
          <w:rFonts w:hint="eastAsia"/>
          <w:sz w:val="24"/>
          <w:lang w:val="en-US" w:eastAsia="zh-CN"/>
        </w:rPr>
        <w:t>合同</w:t>
      </w:r>
      <w:r>
        <w:rPr>
          <w:rFonts w:hint="eastAsia"/>
          <w:sz w:val="24"/>
        </w:rPr>
        <w:t>后，甲方先支付定金60%</w:t>
      </w:r>
      <w:r>
        <w:rPr>
          <w:rFonts w:hint="eastAsia"/>
          <w:sz w:val="24"/>
          <w:lang w:val="en-US" w:eastAsia="zh-CN"/>
        </w:rPr>
        <w:t xml:space="preserve">  小写</w:t>
      </w:r>
      <w:r>
        <w:rPr>
          <w:rFonts w:hint="eastAsia"/>
          <w:sz w:val="24"/>
          <w:u w:val="single"/>
          <w:lang w:val="en-US" w:eastAsia="zh-CN"/>
        </w:rPr>
        <w:t xml:space="preserve"> ${六十} 元</w:t>
      </w:r>
    </w:p>
    <w:p w14:paraId="1D2EF4C9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>大写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${六十大写}</w:t>
      </w:r>
      <w:bookmarkStart w:id="0" w:name="_GoBack"/>
      <w:bookmarkEnd w:id="0"/>
    </w:p>
    <w:p w14:paraId="3176DA3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出厂之前甲方验货支付尾款</w:t>
      </w:r>
      <w:r>
        <w:rPr>
          <w:rFonts w:hint="eastAsia"/>
          <w:sz w:val="24"/>
          <w:lang w:val="en-US" w:eastAsia="zh-CN"/>
        </w:rPr>
        <w:t>40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 xml:space="preserve"> 小写</w:t>
      </w:r>
      <w:r>
        <w:rPr>
          <w:rFonts w:hint="eastAsia"/>
          <w:sz w:val="24"/>
          <w:u w:val="single"/>
          <w:lang w:val="en-US" w:eastAsia="zh-CN"/>
        </w:rPr>
        <w:t xml:space="preserve"> ${四十} 元</w:t>
      </w:r>
    </w:p>
    <w:p w14:paraId="33ABD952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>大写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${四十大写}</w:t>
      </w:r>
      <w:r>
        <w:rPr>
          <w:rFonts w:hint="eastAsia"/>
          <w:sz w:val="24"/>
          <w:lang w:val="en-US" w:eastAsia="zh-CN"/>
        </w:rPr>
        <w:t xml:space="preserve">            </w:t>
      </w:r>
    </w:p>
    <w:p w14:paraId="5EE0B840">
      <w:pPr>
        <w:rPr>
          <w:rFonts w:hint="eastAsia"/>
          <w:sz w:val="24"/>
          <w:u w:val="single"/>
          <w:lang w:val="en-US"/>
        </w:rPr>
      </w:pPr>
      <w:r>
        <w:rPr>
          <w:rFonts w:hint="eastAsia"/>
          <w:sz w:val="24"/>
          <w:lang w:val="en-US" w:eastAsia="zh-CN"/>
        </w:rPr>
        <w:t>后方能出场安装。特别提醒必须要公对公支付才能够开发票报销。</w:t>
      </w:r>
    </w:p>
    <w:p w14:paraId="767442F5">
      <w:pPr>
        <w:rPr>
          <w:rFonts w:hint="eastAsia" w:eastAsia="宋体"/>
          <w:sz w:val="24"/>
          <w:u w:val="non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 xml:space="preserve">  （若当时因乙方原因造成局部问题导致甲方未能验收，乙方需立刻进行整改，且约定期限。乙方整改完毕后立刻通知甲方，甲方需七天内进行验收，若超过七天甲方仍未进行验收，则视为默认验收合格，须无条件付清乙方尾款)</w:t>
      </w:r>
    </w:p>
    <w:p w14:paraId="786C1754">
      <w:pPr>
        <w:rPr>
          <w:rFonts w:hint="eastAsia"/>
          <w:sz w:val="24"/>
          <w:u w:val="single"/>
        </w:rPr>
      </w:pPr>
    </w:p>
    <w:p w14:paraId="45BE70BA">
      <w:pPr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七 乙方质量维修承诺承诺：</w:t>
      </w:r>
      <w:r>
        <w:rPr>
          <w:rFonts w:hint="eastAsia" w:ascii="宋体" w:hAnsi="宋体"/>
          <w:sz w:val="24"/>
          <w:lang w:val="en-US" w:eastAsia="zh-CN"/>
        </w:rPr>
        <w:t>保修期一年</w:t>
      </w:r>
      <w:r>
        <w:rPr>
          <w:rFonts w:hint="eastAsia" w:ascii="宋体" w:hAnsi="宋体"/>
          <w:sz w:val="24"/>
        </w:rPr>
        <w:t>，一年后维护收取成本费用。</w:t>
      </w:r>
    </w:p>
    <w:p w14:paraId="4DE6A2FE">
      <w:pPr>
        <w:rPr>
          <w:rFonts w:hint="eastAsia" w:ascii="宋体" w:hAnsi="宋体"/>
          <w:sz w:val="24"/>
        </w:rPr>
      </w:pPr>
    </w:p>
    <w:p w14:paraId="4CBFEDE2">
      <w:pPr>
        <w:widowControl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 xml:space="preserve">八 </w:t>
      </w:r>
      <w:r>
        <w:rPr>
          <w:rFonts w:ascii="Arial" w:hAnsi="Arial" w:cs="Arial"/>
          <w:kern w:val="0"/>
          <w:sz w:val="24"/>
        </w:rPr>
        <w:t xml:space="preserve">违约责任： </w:t>
      </w:r>
    </w:p>
    <w:p w14:paraId="0BAD1E93">
      <w:pPr>
        <w:widowControl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 xml:space="preserve">甲方逾期提货、付款的，应向乙方支付违约金；乙方逾期交货的，应向甲方支付违约金。 </w:t>
      </w:r>
    </w:p>
    <w:p w14:paraId="2BF03294">
      <w:pPr>
        <w:widowControl/>
        <w:jc w:val="left"/>
        <w:rPr>
          <w:rFonts w:hint="eastAsia"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计算方式均为：价款的万分之</w:t>
      </w:r>
      <w:r>
        <w:rPr>
          <w:rFonts w:hint="eastAsia" w:ascii="Arial" w:hAnsi="Arial" w:cs="Arial"/>
          <w:kern w:val="0"/>
          <w:sz w:val="24"/>
          <w:lang w:val="en-US" w:eastAsia="zh-CN"/>
        </w:rPr>
        <w:t>五十x</w:t>
      </w:r>
      <w:r>
        <w:rPr>
          <w:rFonts w:ascii="Arial" w:hAnsi="Arial" w:cs="Arial"/>
          <w:kern w:val="0"/>
          <w:sz w:val="24"/>
        </w:rPr>
        <w:t xml:space="preserve"> 逾期的天数。</w:t>
      </w:r>
      <w:r>
        <w:rPr>
          <w:rFonts w:hint="eastAsia" w:ascii="Arial" w:hAnsi="Arial" w:cs="Arial"/>
          <w:kern w:val="0"/>
          <w:sz w:val="24"/>
        </w:rPr>
        <w:t>若甲方逾期3个月未提走安装货柜，乙方有权自行处理</w:t>
      </w:r>
      <w:r>
        <w:rPr>
          <w:rFonts w:hint="eastAsia" w:ascii="Arial" w:hAnsi="Arial" w:cs="Arial"/>
          <w:kern w:val="0"/>
          <w:sz w:val="24"/>
          <w:lang w:val="en-US" w:eastAsia="zh-CN"/>
        </w:rPr>
        <w:t>该货柜</w:t>
      </w:r>
      <w:r>
        <w:rPr>
          <w:rFonts w:hint="eastAsia" w:ascii="Arial" w:hAnsi="Arial" w:cs="Arial"/>
          <w:kern w:val="0"/>
          <w:sz w:val="24"/>
        </w:rPr>
        <w:t>。</w:t>
      </w:r>
    </w:p>
    <w:p w14:paraId="24D70F28">
      <w:pPr>
        <w:rPr>
          <w:rFonts w:hint="eastAsia"/>
          <w:sz w:val="24"/>
        </w:rPr>
      </w:pPr>
    </w:p>
    <w:p w14:paraId="0EA1730D">
      <w:pPr>
        <w:rPr>
          <w:rFonts w:hint="eastAsia"/>
          <w:sz w:val="24"/>
        </w:rPr>
      </w:pPr>
      <w:r>
        <w:rPr>
          <w:rFonts w:hint="eastAsia"/>
          <w:sz w:val="24"/>
        </w:rPr>
        <w:t>九 争议或纠纷处理：</w:t>
      </w:r>
    </w:p>
    <w:p w14:paraId="42B10FE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本合同在履行期间，双方发生争议时，在不影响工程进度的前提下， 双方可采取协商解决或请有关部门进行调解。当事人不愿通过协商、调解解决或者协商、调解不成时，本合同在 </w:t>
      </w:r>
    </w:p>
    <w:p w14:paraId="04BA09B3">
      <w:pPr>
        <w:rPr>
          <w:rFonts w:hint="eastAsia"/>
          <w:sz w:val="24"/>
        </w:rPr>
      </w:pPr>
      <w:r>
        <w:rPr>
          <w:rFonts w:hint="eastAsia"/>
          <w:sz w:val="24"/>
        </w:rPr>
        <w:t>执行中发生的争议双方同意由</w:t>
      </w:r>
      <w:r>
        <w:rPr>
          <w:rFonts w:hint="eastAsia"/>
          <w:sz w:val="24"/>
          <w:u w:val="single"/>
        </w:rPr>
        <w:t>当地人民法院提出诉讼申请</w:t>
      </w:r>
      <w:r>
        <w:rPr>
          <w:rFonts w:hint="eastAsia"/>
          <w:sz w:val="24"/>
        </w:rPr>
        <w:t>。</w:t>
      </w:r>
    </w:p>
    <w:p w14:paraId="12B830EE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十 合同签约地： </w:t>
      </w:r>
    </w:p>
    <w:p w14:paraId="15DBF7C2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十一 复印件和原件具有同等法律效力。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0"/>
        <w:gridCol w:w="4930"/>
      </w:tblGrid>
      <w:tr w14:paraId="567B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4930" w:type="dxa"/>
            <w:noWrap w:val="0"/>
            <w:vAlign w:val="top"/>
          </w:tcPr>
          <w:p w14:paraId="7F4767D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7CCC743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制造商</w:t>
            </w:r>
          </w:p>
          <w:p w14:paraId="1D8B815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单位名称（章）</w:t>
            </w:r>
          </w:p>
          <w:p w14:paraId="2469A3BD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单位地址：霸州市东段乡王家堡村</w:t>
            </w:r>
          </w:p>
          <w:p w14:paraId="3EFBD1C1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法定代表人：付</w:t>
            </w:r>
            <w:r>
              <w:rPr>
                <w:rFonts w:hint="eastAsia"/>
                <w:sz w:val="24"/>
                <w:lang w:val="en-US" w:eastAsia="zh-CN"/>
              </w:rPr>
              <w:t>玉杰</w:t>
            </w:r>
          </w:p>
          <w:p w14:paraId="7BF3466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经办人：雷廷</w:t>
            </w:r>
          </w:p>
          <w:p w14:paraId="6FD0B7F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电话：13051625351</w:t>
            </w:r>
          </w:p>
          <w:p w14:paraId="5805A45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快递地址：河北省邢台市中兴东大街河工大科技园1-2-637</w:t>
            </w:r>
          </w:p>
          <w:p w14:paraId="5813040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  <w:r>
              <w:rPr>
                <w:rFonts w:ascii="宋体" w:hAnsi="宋体" w:eastAsia="宋体" w:cs="宋体"/>
                <w:sz w:val="24"/>
                <w:szCs w:val="24"/>
              </w:rPr>
              <w:t>0316-7685688</w:t>
            </w:r>
          </w:p>
          <w:p w14:paraId="224DA02D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开户行：</w:t>
            </w:r>
            <w:r>
              <w:rPr>
                <w:rFonts w:hint="eastAsia"/>
                <w:sz w:val="24"/>
                <w:lang w:eastAsia="zh-CN"/>
              </w:rPr>
              <w:t>中国建设银行股份有限公司霸州支行</w:t>
            </w:r>
            <w:r>
              <w:rPr>
                <w:rFonts w:hint="eastAsia"/>
                <w:sz w:val="24"/>
              </w:rPr>
              <w:t>账</w:t>
            </w:r>
            <w:r>
              <w:rPr>
                <w:rFonts w:hint="eastAsia"/>
                <w:sz w:val="24"/>
                <w:lang w:eastAsia="zh-CN"/>
              </w:rPr>
              <w:t>号：</w:t>
            </w:r>
            <w:r>
              <w:rPr>
                <w:rFonts w:hint="eastAsia"/>
                <w:sz w:val="24"/>
                <w:lang w:val="en-US" w:eastAsia="zh-CN"/>
              </w:rPr>
              <w:t xml:space="preserve">13050170614800000127               </w:t>
            </w:r>
          </w:p>
          <w:p w14:paraId="4ACEA2E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户名：京旌家具 (河北) 有限公司</w:t>
            </w:r>
          </w:p>
          <w:p w14:paraId="245CA65C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930" w:type="dxa"/>
            <w:noWrap w:val="0"/>
            <w:vAlign w:val="top"/>
          </w:tcPr>
          <w:p w14:paraId="67FA2001">
            <w:pPr>
              <w:spacing w:line="360" w:lineRule="auto"/>
              <w:rPr>
                <w:rFonts w:hint="eastAsia"/>
                <w:sz w:val="24"/>
              </w:rPr>
            </w:pPr>
          </w:p>
          <w:p w14:paraId="35FA73B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求购方</w:t>
            </w:r>
          </w:p>
          <w:p w14:paraId="0788E556">
            <w:pPr>
              <w:spacing w:line="360" w:lineRule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单位名称（章）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${名称}</w:t>
            </w:r>
          </w:p>
          <w:p w14:paraId="1ADBBED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单位地址：</w:t>
            </w:r>
          </w:p>
          <w:p w14:paraId="21F60642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法定代表人：</w:t>
            </w:r>
          </w:p>
          <w:p w14:paraId="3E95425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60C9196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  <w:p w14:paraId="2A33638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开户行：</w:t>
            </w:r>
          </w:p>
          <w:p w14:paraId="46B40FA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账号：</w:t>
            </w:r>
          </w:p>
          <w:p w14:paraId="195308F0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户名：</w:t>
            </w:r>
          </w:p>
          <w:p w14:paraId="3E4414D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14:paraId="76F0D184">
      <w:pPr>
        <w:rPr>
          <w:rFonts w:hint="eastAsia"/>
          <w:sz w:val="24"/>
        </w:rPr>
      </w:pPr>
      <w:r>
        <w:rPr>
          <w:rFonts w:hint="eastAsia"/>
          <w:sz w:val="24"/>
        </w:rPr>
        <w:t>附注：本和约一式两份，求购方一份，制造商一份，一年内有效。</w:t>
      </w:r>
    </w:p>
    <w:p w14:paraId="7B748310">
      <w:pPr>
        <w:rPr>
          <w:rFonts w:hint="eastAsia"/>
          <w:sz w:val="24"/>
        </w:rPr>
      </w:pPr>
    </w:p>
    <w:p w14:paraId="058D6167">
      <w:pPr>
        <w:rPr>
          <w:vertAlign w:val="subscript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大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C9A1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40F7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F167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55BA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A7A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C12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0464"/>
    <w:rsid w:val="02636FD5"/>
    <w:rsid w:val="029D650C"/>
    <w:rsid w:val="03BB7134"/>
    <w:rsid w:val="04043713"/>
    <w:rsid w:val="04B862AB"/>
    <w:rsid w:val="04FE0BB3"/>
    <w:rsid w:val="071E61D0"/>
    <w:rsid w:val="073A744C"/>
    <w:rsid w:val="07E15B19"/>
    <w:rsid w:val="09615163"/>
    <w:rsid w:val="09DE4A06"/>
    <w:rsid w:val="0AE24082"/>
    <w:rsid w:val="0D8E04F1"/>
    <w:rsid w:val="0E6354DA"/>
    <w:rsid w:val="0E6F3E7F"/>
    <w:rsid w:val="0EEC54CF"/>
    <w:rsid w:val="1109680C"/>
    <w:rsid w:val="11C5591F"/>
    <w:rsid w:val="137135DD"/>
    <w:rsid w:val="13D34BB6"/>
    <w:rsid w:val="16950B2F"/>
    <w:rsid w:val="17F17FFA"/>
    <w:rsid w:val="192D0BBE"/>
    <w:rsid w:val="1C7E52F6"/>
    <w:rsid w:val="1CC867E6"/>
    <w:rsid w:val="1D5A3F4C"/>
    <w:rsid w:val="1DCB4E4A"/>
    <w:rsid w:val="204A64FA"/>
    <w:rsid w:val="208A7B4A"/>
    <w:rsid w:val="20A11C58"/>
    <w:rsid w:val="20B971DB"/>
    <w:rsid w:val="211C7E96"/>
    <w:rsid w:val="21C33393"/>
    <w:rsid w:val="22A55C69"/>
    <w:rsid w:val="22DB168B"/>
    <w:rsid w:val="235002CB"/>
    <w:rsid w:val="23713D9D"/>
    <w:rsid w:val="24FD1D8D"/>
    <w:rsid w:val="26743440"/>
    <w:rsid w:val="267B565F"/>
    <w:rsid w:val="27657B4A"/>
    <w:rsid w:val="27DD40F7"/>
    <w:rsid w:val="283F5978"/>
    <w:rsid w:val="28F67E79"/>
    <w:rsid w:val="29B33362"/>
    <w:rsid w:val="29DD218D"/>
    <w:rsid w:val="2A8F0F84"/>
    <w:rsid w:val="2C9E7D35"/>
    <w:rsid w:val="2CC6515A"/>
    <w:rsid w:val="2CCE6B43"/>
    <w:rsid w:val="2CE43832"/>
    <w:rsid w:val="2CFD27E0"/>
    <w:rsid w:val="2D2105E2"/>
    <w:rsid w:val="2DA134D1"/>
    <w:rsid w:val="2E9A4AF0"/>
    <w:rsid w:val="2EBF00B3"/>
    <w:rsid w:val="32DA370D"/>
    <w:rsid w:val="32DB0A2B"/>
    <w:rsid w:val="333A41AC"/>
    <w:rsid w:val="33BC1065"/>
    <w:rsid w:val="33FF69B3"/>
    <w:rsid w:val="348576A9"/>
    <w:rsid w:val="34F30AB6"/>
    <w:rsid w:val="364937A3"/>
    <w:rsid w:val="36575075"/>
    <w:rsid w:val="36E44D7C"/>
    <w:rsid w:val="36FC282B"/>
    <w:rsid w:val="37C3774A"/>
    <w:rsid w:val="37E666B0"/>
    <w:rsid w:val="39557F91"/>
    <w:rsid w:val="39A131D7"/>
    <w:rsid w:val="3A6B200E"/>
    <w:rsid w:val="3A794F7C"/>
    <w:rsid w:val="3A940645"/>
    <w:rsid w:val="3B4D0350"/>
    <w:rsid w:val="3C540EF7"/>
    <w:rsid w:val="3CFD1A00"/>
    <w:rsid w:val="3D734E8A"/>
    <w:rsid w:val="3ED96F6F"/>
    <w:rsid w:val="3FEC0F24"/>
    <w:rsid w:val="41B95CFE"/>
    <w:rsid w:val="443469F5"/>
    <w:rsid w:val="443B5FD6"/>
    <w:rsid w:val="446B27DA"/>
    <w:rsid w:val="44BB7CB2"/>
    <w:rsid w:val="45110FB8"/>
    <w:rsid w:val="451E1B7F"/>
    <w:rsid w:val="46EC0709"/>
    <w:rsid w:val="47C87B80"/>
    <w:rsid w:val="48E44E8E"/>
    <w:rsid w:val="4A304379"/>
    <w:rsid w:val="4A9B5A20"/>
    <w:rsid w:val="4B29449C"/>
    <w:rsid w:val="4C3752D5"/>
    <w:rsid w:val="4D777FB7"/>
    <w:rsid w:val="4E0B6A19"/>
    <w:rsid w:val="4E673EB6"/>
    <w:rsid w:val="50306C0B"/>
    <w:rsid w:val="507C6952"/>
    <w:rsid w:val="514066E6"/>
    <w:rsid w:val="51D05FAF"/>
    <w:rsid w:val="523B3E09"/>
    <w:rsid w:val="525A3ACB"/>
    <w:rsid w:val="52630BD1"/>
    <w:rsid w:val="53057EDB"/>
    <w:rsid w:val="53A92F5C"/>
    <w:rsid w:val="53D63625"/>
    <w:rsid w:val="551722DC"/>
    <w:rsid w:val="55F14746"/>
    <w:rsid w:val="55FA184D"/>
    <w:rsid w:val="59723DF0"/>
    <w:rsid w:val="598A5569"/>
    <w:rsid w:val="5A876A16"/>
    <w:rsid w:val="5AB83A84"/>
    <w:rsid w:val="5B3A35D0"/>
    <w:rsid w:val="5B615ECA"/>
    <w:rsid w:val="5CEE19DF"/>
    <w:rsid w:val="5D7719D5"/>
    <w:rsid w:val="5D887D62"/>
    <w:rsid w:val="5E563CE0"/>
    <w:rsid w:val="5ED5381B"/>
    <w:rsid w:val="604162CA"/>
    <w:rsid w:val="60E27AAD"/>
    <w:rsid w:val="62DA34E8"/>
    <w:rsid w:val="64525A76"/>
    <w:rsid w:val="64750AFA"/>
    <w:rsid w:val="65314B5F"/>
    <w:rsid w:val="65460142"/>
    <w:rsid w:val="6588761F"/>
    <w:rsid w:val="665D5091"/>
    <w:rsid w:val="67B77C70"/>
    <w:rsid w:val="68AF64C7"/>
    <w:rsid w:val="68CD4B9F"/>
    <w:rsid w:val="693C7AC7"/>
    <w:rsid w:val="699548A7"/>
    <w:rsid w:val="6D066D06"/>
    <w:rsid w:val="6D346AB1"/>
    <w:rsid w:val="6D3E45A8"/>
    <w:rsid w:val="72595A50"/>
    <w:rsid w:val="7610431D"/>
    <w:rsid w:val="76EC2FDC"/>
    <w:rsid w:val="7746690D"/>
    <w:rsid w:val="77C27D00"/>
    <w:rsid w:val="7A49604F"/>
    <w:rsid w:val="7AE068AB"/>
    <w:rsid w:val="7B407452"/>
    <w:rsid w:val="7B7A6E08"/>
    <w:rsid w:val="7DD02D0F"/>
    <w:rsid w:val="7DFF53A3"/>
    <w:rsid w:val="7E441043"/>
    <w:rsid w:val="7E9B52A9"/>
    <w:rsid w:val="7F204184"/>
    <w:rsid w:val="7F4A41BC"/>
    <w:rsid w:val="7FB126CD"/>
    <w:rsid w:val="7FBD72C3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1425</Words>
  <Characters>1538</Characters>
  <Lines>0</Lines>
  <Paragraphs>0</Paragraphs>
  <TotalTime>1</TotalTime>
  <ScaleCrop>false</ScaleCrop>
  <LinksUpToDate>false</LinksUpToDate>
  <CharactersWithSpaces>2115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2025-12-21T07:19:00Z</dcterms:created>
  <dc:creator>Administrator</dc:creator>
  <cp:lastModifiedBy>WPS_1679560332</cp:lastModifiedBy>
  <dcterms:modified xsi:type="dcterms:W3CDTF">2025-12-23T02:17:34Z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eyJoZGlkIjoiNjE1MGU4Yjk2Y2ZhYjgyMWVkNmNjMzc0MzUxODJhNjAiLCJ1c2VySWQiOiIxNDgzNDY5NjcwIn0=</vt:lpwstr>
  </property>
  <property fmtid="{D5CDD505-2E9C-101B-9397-08002B2CF9AE}" pid="4" name="ICV">
    <vt:lpwstr>A125139080034D8CA00D87616E4507DB_12</vt:lpwstr>
  </property>
</Properties>
</file>